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1DE0" w14:textId="77777777" w:rsidR="004D07AF" w:rsidRPr="00437ECE" w:rsidRDefault="004D07AF" w:rsidP="004D07AF">
      <w:pPr>
        <w:jc w:val="center"/>
        <w:rPr>
          <w:rFonts w:ascii="ＭＳ ゴシック" w:eastAsia="ＭＳ ゴシック" w:hAnsi="ＭＳ ゴシック" w:cs="Times New Roman"/>
          <w:b/>
          <w:sz w:val="26"/>
          <w:szCs w:val="26"/>
        </w:rPr>
      </w:pPr>
      <w:r w:rsidRPr="004D07AF">
        <w:rPr>
          <w:rFonts w:ascii="ＭＳ ゴシック" w:eastAsia="ＭＳ ゴシック" w:hAnsi="ＭＳ ゴシック" w:cs="Times New Roman" w:hint="eastAsia"/>
          <w:b/>
          <w:sz w:val="26"/>
          <w:szCs w:val="26"/>
        </w:rPr>
        <w:t>令和７年度</w:t>
      </w:r>
      <w:r w:rsidRPr="00437ECE">
        <w:rPr>
          <w:rFonts w:ascii="ＭＳ ゴシック" w:eastAsia="ＭＳ ゴシック" w:hAnsi="ＭＳ ゴシック" w:cs="Times New Roman" w:hint="eastAsia"/>
          <w:b/>
          <w:sz w:val="26"/>
          <w:szCs w:val="26"/>
        </w:rPr>
        <w:t xml:space="preserve">「ひょうご子ども・若者応援団」　</w:t>
      </w:r>
    </w:p>
    <w:p w14:paraId="594FEC1F" w14:textId="77777777" w:rsidR="004D07AF" w:rsidRPr="00437ECE" w:rsidRDefault="004D07AF" w:rsidP="004D07AF">
      <w:pPr>
        <w:jc w:val="center"/>
        <w:rPr>
          <w:rFonts w:ascii="ＭＳ ゴシック" w:eastAsia="ＭＳ ゴシック" w:hAnsi="ＭＳ ゴシック" w:cs="Times New Roman"/>
          <w:b/>
          <w:sz w:val="26"/>
          <w:szCs w:val="26"/>
        </w:rPr>
      </w:pPr>
      <w:r>
        <w:rPr>
          <w:rFonts w:ascii="ＭＳ ゴシック" w:eastAsia="ＭＳ ゴシック" w:hAnsi="ＭＳ ゴシック" w:cs="Times New Roman" w:hint="eastAsia"/>
          <w:b/>
          <w:sz w:val="26"/>
          <w:szCs w:val="26"/>
        </w:rPr>
        <w:t>インターネット等（親子）学習会に対する特別助成事業募集</w:t>
      </w:r>
      <w:r w:rsidRPr="004D07AF">
        <w:rPr>
          <w:rFonts w:ascii="ＭＳ ゴシック" w:eastAsia="ＭＳ ゴシック" w:hAnsi="ＭＳ ゴシック" w:cs="Times New Roman" w:hint="eastAsia"/>
          <w:b/>
          <w:sz w:val="26"/>
          <w:szCs w:val="26"/>
        </w:rPr>
        <w:t>要綱</w:t>
      </w:r>
    </w:p>
    <w:p w14:paraId="6A22419E" w14:textId="77777777" w:rsidR="004D07AF" w:rsidRPr="00437ECE" w:rsidRDefault="004D07AF" w:rsidP="004D07AF">
      <w:pPr>
        <w:jc w:val="left"/>
        <w:rPr>
          <w:rFonts w:ascii="ＭＳ ゴシック" w:eastAsia="ＭＳ ゴシック" w:hAnsi="ＭＳ ゴシック" w:cs="Times New Roman"/>
          <w:b/>
          <w:color w:val="FF0000"/>
          <w:sz w:val="24"/>
        </w:rPr>
      </w:pPr>
    </w:p>
    <w:p w14:paraId="3F3C3ADE" w14:textId="77777777" w:rsidR="004D07AF" w:rsidRPr="00437ECE" w:rsidRDefault="004D07AF" w:rsidP="004D07AF">
      <w:pPr>
        <w:rPr>
          <w:rFonts w:ascii="ＭＳ ゴシック" w:eastAsia="ＭＳ ゴシック" w:hAnsi="ＭＳ ゴシック" w:cs="Times New Roman"/>
          <w:b/>
          <w:color w:val="000000"/>
          <w:sz w:val="24"/>
          <w:szCs w:val="24"/>
          <w:u w:val="single"/>
        </w:rPr>
      </w:pPr>
      <w:r w:rsidRPr="00437ECE">
        <w:rPr>
          <w:rFonts w:ascii="ＭＳ ゴシック" w:eastAsia="ＭＳ ゴシック" w:hAnsi="ＭＳ ゴシック" w:cs="Times New Roman" w:hint="eastAsia"/>
          <w:b/>
          <w:color w:val="000000"/>
          <w:sz w:val="24"/>
          <w:szCs w:val="24"/>
          <w:u w:val="single"/>
        </w:rPr>
        <w:t xml:space="preserve">１　事業の目的　　　　　　　　　　　　　　　　　　　　　　　　　　　　　　　　　</w:t>
      </w:r>
    </w:p>
    <w:p w14:paraId="04AB22C8" w14:textId="77777777" w:rsidR="004D07AF" w:rsidRPr="002F0F7B" w:rsidRDefault="004D07AF" w:rsidP="004D07AF">
      <w:pPr>
        <w:ind w:left="240" w:hangingChars="100" w:hanging="240"/>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 xml:space="preserve">　　</w:t>
      </w:r>
      <w:r w:rsidRPr="002F0F7B">
        <w:rPr>
          <w:rFonts w:ascii="ＭＳ ゴシック" w:eastAsia="ＭＳ ゴシック" w:hAnsi="ＭＳ ゴシック" w:cs="Times New Roman" w:hint="eastAsia"/>
          <w:color w:val="000000"/>
          <w:sz w:val="24"/>
          <w:szCs w:val="24"/>
        </w:rPr>
        <w:t>携帯電話やスマートフォン、パソコン等のインターネットを利用した犯罪やトラブルに巻き込まれる青少年が増えている。また、ネットいじめによる自殺や不登校、隠れ近視及び睡眠不足による体調不良など青少年の健康問題も大きな課題になっている。</w:t>
      </w:r>
    </w:p>
    <w:p w14:paraId="3461F4C0" w14:textId="77777777" w:rsidR="004D07AF" w:rsidRPr="002F1DBF" w:rsidRDefault="004D07AF" w:rsidP="004D07AF">
      <w:pPr>
        <w:ind w:leftChars="100" w:left="210" w:firstLineChars="100" w:firstLine="240"/>
        <w:rPr>
          <w:rFonts w:ascii="ＭＳ ゴシック" w:eastAsia="ＭＳ ゴシック" w:hAnsi="ＭＳ ゴシック" w:cs="Times New Roman"/>
          <w:color w:val="FF0000"/>
          <w:sz w:val="24"/>
          <w:szCs w:val="24"/>
        </w:rPr>
      </w:pPr>
      <w:r w:rsidRPr="002F0F7B">
        <w:rPr>
          <w:rFonts w:ascii="ＭＳ ゴシック" w:eastAsia="ＭＳ ゴシック" w:hAnsi="ＭＳ ゴシック" w:cs="Times New Roman" w:hint="eastAsia"/>
          <w:color w:val="000000"/>
          <w:sz w:val="24"/>
          <w:szCs w:val="24"/>
        </w:rPr>
        <w:t>このため、青少年をネットトラブルから</w:t>
      </w:r>
      <w:r>
        <w:rPr>
          <w:rFonts w:ascii="ＭＳ ゴシック" w:eastAsia="ＭＳ ゴシック" w:hAnsi="ＭＳ ゴシック" w:cs="Times New Roman" w:hint="eastAsia"/>
          <w:color w:val="000000"/>
          <w:sz w:val="24"/>
          <w:szCs w:val="24"/>
        </w:rPr>
        <w:t>守る手立て、及び健康への影響など、</w:t>
      </w:r>
      <w:r w:rsidRPr="004D07AF">
        <w:rPr>
          <w:rFonts w:ascii="ＭＳ ゴシック" w:eastAsia="ＭＳ ゴシック" w:hAnsi="ＭＳ ゴシック" w:cs="Times New Roman" w:hint="eastAsia"/>
          <w:sz w:val="24"/>
          <w:szCs w:val="24"/>
        </w:rPr>
        <w:t>様々な青少年育成に向けた課題への対応策</w:t>
      </w:r>
      <w:r>
        <w:rPr>
          <w:rFonts w:ascii="ＭＳ ゴシック" w:eastAsia="ＭＳ ゴシック" w:hAnsi="ＭＳ ゴシック" w:cs="Times New Roman" w:hint="eastAsia"/>
          <w:color w:val="000000"/>
          <w:sz w:val="24"/>
          <w:szCs w:val="24"/>
        </w:rPr>
        <w:t>についての学習会の実施を支援する。</w:t>
      </w:r>
    </w:p>
    <w:p w14:paraId="2CF73607" w14:textId="77777777" w:rsidR="004D07AF" w:rsidRPr="002F1DBF" w:rsidRDefault="004D07AF" w:rsidP="004D07AF">
      <w:pPr>
        <w:ind w:leftChars="100" w:left="210" w:firstLineChars="100" w:firstLine="240"/>
        <w:rPr>
          <w:rFonts w:ascii="ＭＳ ゴシック" w:eastAsia="ＭＳ ゴシック" w:hAnsi="ＭＳ ゴシック" w:cs="Times New Roman"/>
          <w:color w:val="FF0000"/>
          <w:sz w:val="24"/>
          <w:szCs w:val="24"/>
        </w:rPr>
      </w:pPr>
    </w:p>
    <w:p w14:paraId="22E080F0" w14:textId="77777777" w:rsidR="004D07AF" w:rsidRPr="002F1DBF" w:rsidRDefault="004D07AF" w:rsidP="004D07AF">
      <w:pPr>
        <w:ind w:left="240" w:hangingChars="100" w:hanging="240"/>
        <w:rPr>
          <w:rFonts w:ascii="ＭＳ ゴシック" w:eastAsia="ＭＳ ゴシック" w:hAnsi="ＭＳ ゴシック" w:cs="Times New Roman"/>
          <w:color w:val="000000"/>
          <w:sz w:val="24"/>
          <w:szCs w:val="24"/>
        </w:rPr>
      </w:pPr>
    </w:p>
    <w:p w14:paraId="19BF3B3A" w14:textId="77777777" w:rsidR="004D07AF" w:rsidRPr="00B8126F" w:rsidRDefault="004D07AF" w:rsidP="004D07AF">
      <w:pPr>
        <w:rPr>
          <w:rFonts w:ascii="ＭＳ ゴシック" w:eastAsia="ＭＳ ゴシック" w:hAnsi="ＭＳ ゴシック" w:cs="Times New Roman"/>
          <w:color w:val="000000"/>
          <w:sz w:val="24"/>
          <w:szCs w:val="24"/>
        </w:rPr>
      </w:pPr>
    </w:p>
    <w:p w14:paraId="584FD0D9" w14:textId="77777777" w:rsidR="004D07AF" w:rsidRPr="00437ECE" w:rsidRDefault="004D07AF" w:rsidP="004D07AF">
      <w:pPr>
        <w:rPr>
          <w:rFonts w:ascii="ＭＳ ゴシック" w:eastAsia="ＭＳ ゴシック" w:hAnsi="ＭＳ ゴシック" w:cs="Times New Roman"/>
          <w:b/>
          <w:color w:val="000000"/>
          <w:sz w:val="24"/>
          <w:szCs w:val="24"/>
          <w:u w:val="single"/>
        </w:rPr>
      </w:pPr>
      <w:r w:rsidRPr="00437ECE">
        <w:rPr>
          <w:rFonts w:ascii="ＭＳ ゴシック" w:eastAsia="ＭＳ ゴシック" w:hAnsi="ＭＳ ゴシック" w:cs="Times New Roman" w:hint="eastAsia"/>
          <w:b/>
          <w:color w:val="000000"/>
          <w:sz w:val="24"/>
          <w:szCs w:val="24"/>
          <w:u w:val="single"/>
        </w:rPr>
        <w:t xml:space="preserve">２　助成対象団体　　　　　　　　　　　　　　　　　　　　　　　　　　　　　　　　</w:t>
      </w:r>
    </w:p>
    <w:p w14:paraId="090BF831" w14:textId="77777777" w:rsidR="004D07AF" w:rsidRDefault="004D07AF" w:rsidP="004D07AF">
      <w:pPr>
        <w:ind w:leftChars="200" w:left="900" w:hangingChars="200" w:hanging="480"/>
        <w:rPr>
          <w:rFonts w:ascii="ＭＳ ゴシック" w:eastAsia="ＭＳ ゴシック" w:hAnsi="ＭＳ ゴシック" w:cs="Times New Roman"/>
          <w:color w:val="000000" w:themeColor="text1"/>
          <w:sz w:val="24"/>
          <w:szCs w:val="24"/>
        </w:rPr>
      </w:pPr>
      <w:r w:rsidRPr="002F1DBF">
        <w:rPr>
          <w:rFonts w:ascii="ＭＳ ゴシック" w:eastAsia="ＭＳ ゴシック" w:hAnsi="ＭＳ ゴシック" w:cs="Times New Roman" w:hint="eastAsia"/>
          <w:color w:val="000000" w:themeColor="text1"/>
          <w:sz w:val="24"/>
          <w:szCs w:val="24"/>
        </w:rPr>
        <w:t>助成を申請できる団体は</w:t>
      </w:r>
      <w:r>
        <w:rPr>
          <w:rFonts w:ascii="ＭＳ ゴシック" w:eastAsia="ＭＳ ゴシック" w:hAnsi="ＭＳ ゴシック" w:cs="Times New Roman" w:hint="eastAsia"/>
          <w:color w:val="000000" w:themeColor="text1"/>
          <w:sz w:val="24"/>
          <w:szCs w:val="24"/>
        </w:rPr>
        <w:t>幼稚園・保育園の保護者会、小・中・高等学校のＰＴＡ、青少年団体</w:t>
      </w:r>
    </w:p>
    <w:p w14:paraId="2B3D1DBC" w14:textId="77777777" w:rsidR="004D07AF" w:rsidRDefault="004D07AF" w:rsidP="004D07AF">
      <w:pPr>
        <w:ind w:leftChars="300" w:left="870" w:hangingChars="100" w:hanging="240"/>
        <w:rPr>
          <w:rFonts w:ascii="ＭＳ ゴシック" w:eastAsia="ＭＳ ゴシック" w:hAnsi="ＭＳ ゴシック" w:cs="Times New Roman"/>
          <w:color w:val="000000" w:themeColor="text1"/>
          <w:sz w:val="24"/>
          <w:szCs w:val="24"/>
        </w:rPr>
      </w:pPr>
      <w:r w:rsidRPr="002F1DBF">
        <w:rPr>
          <w:rFonts w:ascii="ＭＳ ゴシック" w:eastAsia="ＭＳ ゴシック" w:hAnsi="ＭＳ ゴシック" w:cs="Times New Roman" w:hint="eastAsia"/>
          <w:color w:val="000000" w:themeColor="text1"/>
          <w:sz w:val="24"/>
          <w:szCs w:val="24"/>
        </w:rPr>
        <w:t>自治会、婦人会、子育てグループ等の各種団体で政治活動や宗教活動、営利活動を目的とし</w:t>
      </w:r>
    </w:p>
    <w:p w14:paraId="62AA7608" w14:textId="77777777" w:rsidR="004D07AF" w:rsidRPr="002F1DBF" w:rsidRDefault="004D07AF" w:rsidP="004D07AF">
      <w:pPr>
        <w:ind w:leftChars="300" w:left="870" w:hangingChars="100" w:hanging="240"/>
        <w:rPr>
          <w:rFonts w:ascii="ＭＳ ゴシック" w:eastAsia="ＭＳ ゴシック" w:hAnsi="ＭＳ ゴシック" w:cs="Times New Roman"/>
          <w:color w:val="000000" w:themeColor="text1"/>
          <w:sz w:val="24"/>
          <w:szCs w:val="24"/>
        </w:rPr>
      </w:pPr>
      <w:r w:rsidRPr="002F1DBF">
        <w:rPr>
          <w:rFonts w:ascii="ＭＳ ゴシック" w:eastAsia="ＭＳ ゴシック" w:hAnsi="ＭＳ ゴシック" w:cs="Times New Roman" w:hint="eastAsia"/>
          <w:color w:val="000000" w:themeColor="text1"/>
          <w:sz w:val="24"/>
          <w:szCs w:val="24"/>
        </w:rPr>
        <w:t>ない学習会（研修会を含む。）であること。</w:t>
      </w:r>
    </w:p>
    <w:p w14:paraId="407F0EB6" w14:textId="77777777" w:rsidR="004D07AF" w:rsidRDefault="004D07AF" w:rsidP="004D07AF">
      <w:pPr>
        <w:ind w:firstLineChars="100" w:firstLine="240"/>
        <w:rPr>
          <w:rFonts w:ascii="ＭＳ ゴシック" w:eastAsia="ＭＳ ゴシック" w:hAnsi="ＭＳ ゴシック" w:cs="Times New Roman"/>
          <w:color w:val="000000" w:themeColor="text1"/>
          <w:sz w:val="24"/>
          <w:szCs w:val="24"/>
        </w:rPr>
      </w:pPr>
    </w:p>
    <w:p w14:paraId="656434FB" w14:textId="77777777" w:rsidR="004D07AF" w:rsidRDefault="004D07AF" w:rsidP="004D07AF">
      <w:pPr>
        <w:rPr>
          <w:rFonts w:ascii="ＭＳ ゴシック" w:eastAsia="ＭＳ ゴシック" w:hAnsi="ＭＳ ゴシック" w:cs="Times New Roman"/>
          <w:color w:val="000000"/>
          <w:sz w:val="24"/>
          <w:szCs w:val="24"/>
        </w:rPr>
      </w:pPr>
    </w:p>
    <w:p w14:paraId="50516B5B" w14:textId="77777777" w:rsidR="004D07AF" w:rsidRPr="00437ECE" w:rsidRDefault="004D07AF" w:rsidP="004D07AF">
      <w:pPr>
        <w:rPr>
          <w:rFonts w:ascii="ＭＳ ゴシック" w:eastAsia="ＭＳ ゴシック" w:hAnsi="ＭＳ ゴシック" w:cs="Times New Roman"/>
          <w:b/>
          <w:color w:val="000000"/>
          <w:sz w:val="24"/>
          <w:szCs w:val="24"/>
          <w:u w:val="single"/>
        </w:rPr>
      </w:pPr>
      <w:r w:rsidRPr="00437ECE">
        <w:rPr>
          <w:rFonts w:ascii="ＭＳ ゴシック" w:eastAsia="ＭＳ ゴシック" w:hAnsi="ＭＳ ゴシック" w:cs="Times New Roman" w:hint="eastAsia"/>
          <w:b/>
          <w:color w:val="000000"/>
          <w:sz w:val="24"/>
          <w:szCs w:val="24"/>
          <w:u w:val="single"/>
        </w:rPr>
        <w:t xml:space="preserve">３　助成対象事業　　　　　　　　　　　　　　　　　　　　　　　　　　　　　　　　</w:t>
      </w:r>
    </w:p>
    <w:p w14:paraId="5E906AA8" w14:textId="77777777" w:rsidR="004D07AF" w:rsidRPr="004D07AF" w:rsidRDefault="004D07AF" w:rsidP="004D07AF">
      <w:pPr>
        <w:ind w:firstLineChars="200" w:firstLine="480"/>
        <w:rPr>
          <w:rFonts w:ascii="ＭＳ ゴシック" w:eastAsia="ＭＳ ゴシック" w:hAnsi="ＭＳ ゴシック" w:cs="Times New Roman"/>
          <w:sz w:val="24"/>
          <w:szCs w:val="24"/>
        </w:rPr>
      </w:pPr>
      <w:r w:rsidRPr="004D07AF">
        <w:rPr>
          <w:rFonts w:ascii="ＭＳ ゴシック" w:eastAsia="ＭＳ ゴシック" w:hAnsi="ＭＳ ゴシック" w:cs="Times New Roman" w:hint="eastAsia"/>
          <w:sz w:val="24"/>
          <w:szCs w:val="24"/>
        </w:rPr>
        <w:t>事業実施日１回にあたり参加者が１５名以上とする。</w:t>
      </w:r>
    </w:p>
    <w:p w14:paraId="65589EBF" w14:textId="77777777" w:rsidR="004D07AF" w:rsidRPr="004D07AF" w:rsidRDefault="004D07AF" w:rsidP="004D07AF">
      <w:pPr>
        <w:ind w:leftChars="200" w:left="420"/>
        <w:rPr>
          <w:rFonts w:ascii="ＭＳ ゴシック" w:eastAsia="ＭＳ ゴシック" w:hAnsi="ＭＳ ゴシック" w:cs="Times New Roman"/>
          <w:sz w:val="24"/>
          <w:szCs w:val="24"/>
        </w:rPr>
      </w:pPr>
      <w:r w:rsidRPr="004D07AF">
        <w:rPr>
          <w:rFonts w:ascii="ＭＳ ゴシック" w:eastAsia="ＭＳ ゴシック" w:hAnsi="ＭＳ ゴシック" w:cs="Times New Roman" w:hint="eastAsia"/>
          <w:sz w:val="24"/>
          <w:szCs w:val="24"/>
        </w:rPr>
        <w:t>青少年のネットトラブル問題、発達障害や心の健康、社会的つながり、身体の発達等に</w:t>
      </w:r>
    </w:p>
    <w:p w14:paraId="13CEFEEC" w14:textId="77777777" w:rsidR="004D07AF" w:rsidRPr="004D07AF" w:rsidRDefault="004D07AF" w:rsidP="004D07AF">
      <w:pPr>
        <w:ind w:leftChars="200" w:left="420"/>
        <w:rPr>
          <w:rFonts w:ascii="ＭＳ ゴシック" w:eastAsia="ＭＳ ゴシック" w:hAnsi="ＭＳ ゴシック" w:cs="Times New Roman"/>
          <w:sz w:val="24"/>
          <w:szCs w:val="24"/>
        </w:rPr>
      </w:pPr>
      <w:r w:rsidRPr="004D07AF">
        <w:rPr>
          <w:rFonts w:ascii="ＭＳ ゴシック" w:eastAsia="ＭＳ ゴシック" w:hAnsi="ＭＳ ゴシック" w:cs="Times New Roman" w:hint="eastAsia"/>
          <w:sz w:val="24"/>
          <w:szCs w:val="24"/>
        </w:rPr>
        <w:t>関する勉強会。</w:t>
      </w:r>
    </w:p>
    <w:p w14:paraId="07166F0B" w14:textId="77777777" w:rsidR="004D07AF" w:rsidRDefault="004D07AF" w:rsidP="004D07AF">
      <w:pPr>
        <w:ind w:leftChars="200" w:left="420"/>
        <w:rPr>
          <w:rFonts w:ascii="ＭＳ ゴシック" w:eastAsia="ＭＳ ゴシック" w:hAnsi="ＭＳ ゴシック" w:cs="Times New Roman"/>
          <w:color w:val="FF0000"/>
          <w:sz w:val="24"/>
          <w:szCs w:val="24"/>
        </w:rPr>
      </w:pPr>
    </w:p>
    <w:p w14:paraId="02AE9B2B" w14:textId="77777777" w:rsidR="004D07AF" w:rsidRPr="00CA7294" w:rsidRDefault="004D07AF" w:rsidP="004D07AF">
      <w:pPr>
        <w:ind w:leftChars="200" w:left="420"/>
        <w:rPr>
          <w:rFonts w:ascii="ＭＳ ゴシック" w:eastAsia="ＭＳ ゴシック" w:hAnsi="ＭＳ ゴシック" w:cs="Times New Roman"/>
          <w:color w:val="000000"/>
          <w:sz w:val="24"/>
          <w:szCs w:val="24"/>
        </w:rPr>
      </w:pPr>
    </w:p>
    <w:p w14:paraId="383EB4BA" w14:textId="183CE5EB" w:rsidR="004D07AF" w:rsidRPr="004D07AF" w:rsidRDefault="004D07AF" w:rsidP="004D07AF">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sz w:val="24"/>
          <w:szCs w:val="24"/>
          <w:u w:val="single"/>
        </w:rPr>
        <w:t>４</w:t>
      </w:r>
      <w:r w:rsidRPr="00437ECE">
        <w:rPr>
          <w:rFonts w:ascii="ＭＳ ゴシック" w:eastAsia="ＭＳ ゴシック" w:hAnsi="ＭＳ ゴシック" w:cs="Times New Roman" w:hint="eastAsia"/>
          <w:b/>
          <w:sz w:val="24"/>
          <w:szCs w:val="24"/>
          <w:u w:val="single"/>
        </w:rPr>
        <w:t xml:space="preserve">　</w:t>
      </w:r>
      <w:r w:rsidRPr="00437ECE">
        <w:rPr>
          <w:rFonts w:ascii="ＭＳ ゴシック" w:eastAsia="ＭＳ ゴシック" w:hAnsi="ＭＳ ゴシック" w:cs="Times New Roman" w:hint="eastAsia"/>
          <w:b/>
          <w:sz w:val="24"/>
          <w:szCs w:val="24"/>
          <w:u w:val="thick"/>
        </w:rPr>
        <w:t>助成の金額・件数、事業の対象期間及び募集（申請）期間</w:t>
      </w:r>
      <w:r w:rsidRPr="00437ECE">
        <w:rPr>
          <w:rFonts w:ascii="ＭＳ ゴシック" w:eastAsia="ＭＳ ゴシック" w:hAnsi="ＭＳ ゴシック" w:cs="Times New Roman" w:hint="eastAsia"/>
          <w:b/>
          <w:sz w:val="24"/>
          <w:szCs w:val="24"/>
          <w:u w:val="single"/>
        </w:rPr>
        <w:t xml:space="preserve">　　　　　　　　　　　　　　　　　</w:t>
      </w:r>
    </w:p>
    <w:p w14:paraId="58A80F06" w14:textId="77777777" w:rsidR="004D07AF" w:rsidRPr="009433F3" w:rsidRDefault="004D07AF" w:rsidP="004D07AF">
      <w:pPr>
        <w:rPr>
          <w:rFonts w:ascii="ＭＳ ゴシック" w:eastAsia="ＭＳ ゴシック" w:hAnsi="ＭＳ ゴシック" w:cs="Times New Roman"/>
          <w:color w:val="FF0000"/>
          <w:sz w:val="24"/>
          <w:szCs w:val="24"/>
        </w:rPr>
      </w:pPr>
    </w:p>
    <w:p w14:paraId="42552FA6" w14:textId="77777777" w:rsidR="004D07AF" w:rsidRPr="004D07AF" w:rsidRDefault="004D07AF" w:rsidP="004D07AF">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color w:val="FF0000"/>
          <w:sz w:val="24"/>
          <w:szCs w:val="24"/>
        </w:rPr>
        <w:t xml:space="preserve">　　　</w:t>
      </w:r>
      <w:r w:rsidRPr="004D07AF">
        <w:rPr>
          <w:rFonts w:ascii="ＭＳ ゴシック" w:eastAsia="ＭＳ ゴシック" w:hAnsi="ＭＳ ゴシック" w:cs="Times New Roman" w:hint="eastAsia"/>
          <w:sz w:val="24"/>
          <w:szCs w:val="24"/>
        </w:rPr>
        <w:t>予算の範囲内で助成することとする。</w:t>
      </w:r>
    </w:p>
    <w:p w14:paraId="5911BE4F" w14:textId="77777777" w:rsidR="004D07AF" w:rsidRPr="004D07AF" w:rsidRDefault="004D07AF" w:rsidP="004D07AF">
      <w:pPr>
        <w:rPr>
          <w:rFonts w:ascii="ＭＳ ゴシック" w:eastAsia="ＭＳ ゴシック" w:hAnsi="ＭＳ ゴシック" w:cs="Times New Roman"/>
          <w:sz w:val="24"/>
          <w:szCs w:val="24"/>
        </w:rPr>
      </w:pPr>
      <w:r w:rsidRPr="004D07AF">
        <w:rPr>
          <w:rFonts w:ascii="ＭＳ ゴシック" w:eastAsia="ＭＳ ゴシック" w:hAnsi="ＭＳ ゴシック" w:cs="Times New Roman" w:hint="eastAsia"/>
          <w:sz w:val="24"/>
          <w:szCs w:val="24"/>
        </w:rPr>
        <w:t xml:space="preserve">　　　（１）助成金額　　　　　１回につき総額30,000円を限度（千円未満は切り捨て）</w:t>
      </w:r>
    </w:p>
    <w:p w14:paraId="18BEAFB9" w14:textId="77777777" w:rsidR="004D07AF" w:rsidRPr="004D07AF" w:rsidRDefault="004D07AF" w:rsidP="004D07AF">
      <w:pPr>
        <w:rPr>
          <w:rFonts w:ascii="ＭＳ ゴシック" w:eastAsia="ＭＳ ゴシック" w:hAnsi="ＭＳ ゴシック" w:cs="Times New Roman"/>
          <w:sz w:val="24"/>
          <w:szCs w:val="24"/>
        </w:rPr>
      </w:pPr>
      <w:r w:rsidRPr="004D07AF">
        <w:rPr>
          <w:rFonts w:ascii="ＭＳ ゴシック" w:eastAsia="ＭＳ ゴシック" w:hAnsi="ＭＳ ゴシック" w:cs="Times New Roman" w:hint="eastAsia"/>
          <w:sz w:val="24"/>
          <w:szCs w:val="24"/>
        </w:rPr>
        <w:t xml:space="preserve">　　　</w:t>
      </w:r>
    </w:p>
    <w:p w14:paraId="66680992" w14:textId="77777777" w:rsidR="004D07AF" w:rsidRPr="004D07AF" w:rsidRDefault="004D07AF" w:rsidP="004D07AF">
      <w:pPr>
        <w:ind w:firstLineChars="300" w:firstLine="720"/>
        <w:rPr>
          <w:rFonts w:ascii="ＭＳ ゴシック" w:eastAsia="ＭＳ ゴシック" w:hAnsi="ＭＳ ゴシック" w:cs="Times New Roman"/>
          <w:sz w:val="24"/>
          <w:szCs w:val="24"/>
        </w:rPr>
      </w:pPr>
      <w:r w:rsidRPr="004D07AF">
        <w:rPr>
          <w:rFonts w:ascii="ＭＳ ゴシック" w:eastAsia="ＭＳ ゴシック" w:hAnsi="ＭＳ ゴシック" w:cs="Times New Roman" w:hint="eastAsia"/>
          <w:sz w:val="24"/>
          <w:szCs w:val="24"/>
        </w:rPr>
        <w:t>（２）事業の対象期間　　令和７年４月１日（火）から令和８年３月３１日（火）まで</w:t>
      </w:r>
    </w:p>
    <w:p w14:paraId="40441D2D" w14:textId="77777777" w:rsidR="004D07AF" w:rsidRPr="004D07AF" w:rsidRDefault="004D07AF" w:rsidP="004D07AF">
      <w:pPr>
        <w:ind w:firstLineChars="300" w:firstLine="720"/>
        <w:rPr>
          <w:rFonts w:ascii="ＭＳ ゴシック" w:eastAsia="ＭＳ ゴシック" w:hAnsi="ＭＳ ゴシック" w:cs="Times New Roman"/>
          <w:sz w:val="24"/>
          <w:szCs w:val="24"/>
        </w:rPr>
      </w:pPr>
    </w:p>
    <w:p w14:paraId="102019D9" w14:textId="77777777" w:rsidR="004D07AF" w:rsidRPr="004D07AF" w:rsidRDefault="004D07AF" w:rsidP="004D07AF">
      <w:pPr>
        <w:ind w:firstLineChars="300" w:firstLine="720"/>
        <w:rPr>
          <w:rFonts w:ascii="ＭＳ ゴシック" w:eastAsia="ＭＳ ゴシック" w:hAnsi="ＭＳ ゴシック" w:cs="Times New Roman"/>
          <w:sz w:val="24"/>
          <w:szCs w:val="24"/>
        </w:rPr>
      </w:pPr>
      <w:r w:rsidRPr="004D07AF">
        <w:rPr>
          <w:rFonts w:ascii="ＭＳ ゴシック" w:eastAsia="ＭＳ ゴシック" w:hAnsi="ＭＳ ゴシック" w:cs="Times New Roman" w:hint="eastAsia"/>
          <w:sz w:val="24"/>
          <w:szCs w:val="24"/>
        </w:rPr>
        <w:t>（３）募集（申請）期間　令和７年３月２４日（月）から令和８年２月２７日（金）まで</w:t>
      </w:r>
    </w:p>
    <w:p w14:paraId="3A8C4CC9" w14:textId="77777777" w:rsidR="004D07AF" w:rsidRDefault="004D07AF" w:rsidP="004D07AF">
      <w:pPr>
        <w:rPr>
          <w:rFonts w:ascii="ＭＳ ゴシック" w:eastAsia="ＭＳ ゴシック" w:hAnsi="ＭＳ ゴシック" w:cs="Times New Roman"/>
          <w:sz w:val="24"/>
          <w:szCs w:val="24"/>
        </w:rPr>
      </w:pPr>
    </w:p>
    <w:p w14:paraId="336A8247" w14:textId="77777777" w:rsidR="004D07AF" w:rsidRDefault="004D07AF" w:rsidP="004D07AF">
      <w:pPr>
        <w:rPr>
          <w:rFonts w:ascii="ＭＳ ゴシック" w:eastAsia="ＭＳ ゴシック" w:hAnsi="ＭＳ ゴシック" w:cs="Times New Roman"/>
          <w:sz w:val="24"/>
          <w:szCs w:val="24"/>
        </w:rPr>
      </w:pPr>
    </w:p>
    <w:p w14:paraId="1814ADAB" w14:textId="77777777" w:rsidR="004D07AF" w:rsidRPr="00437ECE" w:rsidRDefault="004D07AF" w:rsidP="004D07AF">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sz w:val="24"/>
          <w:szCs w:val="24"/>
          <w:u w:val="thick"/>
        </w:rPr>
        <w:t xml:space="preserve">５　</w:t>
      </w:r>
      <w:r w:rsidRPr="00F14479">
        <w:rPr>
          <w:rFonts w:ascii="ＭＳ ゴシック" w:eastAsia="ＭＳ ゴシック" w:hAnsi="ＭＳ ゴシック" w:cs="Times New Roman" w:hint="eastAsia"/>
          <w:b/>
          <w:sz w:val="24"/>
          <w:szCs w:val="24"/>
          <w:u w:val="thick"/>
        </w:rPr>
        <w:t>その他</w:t>
      </w:r>
      <w:r>
        <w:rPr>
          <w:rFonts w:ascii="ＭＳ ゴシック" w:eastAsia="ＭＳ ゴシック" w:hAnsi="ＭＳ ゴシック" w:cs="Times New Roman" w:hint="eastAsia"/>
          <w:b/>
          <w:sz w:val="24"/>
          <w:szCs w:val="24"/>
          <w:u w:val="thick"/>
        </w:rPr>
        <w:t xml:space="preserve">　　　　</w:t>
      </w:r>
      <w:r w:rsidRPr="00437ECE">
        <w:rPr>
          <w:rFonts w:ascii="ＭＳ ゴシック" w:eastAsia="ＭＳ ゴシック" w:hAnsi="ＭＳ ゴシック" w:cs="Times New Roman" w:hint="eastAsia"/>
          <w:b/>
          <w:sz w:val="24"/>
          <w:szCs w:val="24"/>
          <w:u w:val="thick"/>
        </w:rPr>
        <w:t xml:space="preserve">　　　　　　　　　　　　　　　　　　　　　　　 　　　　　　</w:t>
      </w:r>
    </w:p>
    <w:p w14:paraId="6C5744B9" w14:textId="77777777" w:rsidR="004D07AF" w:rsidRPr="00BB7EBC" w:rsidRDefault="004D07AF" w:rsidP="004D07AF">
      <w:pPr>
        <w:rPr>
          <w:rFonts w:ascii="ＭＳ 明朝" w:eastAsia="ＭＳ 明朝" w:hAnsi="ＭＳ 明朝"/>
          <w:sz w:val="24"/>
          <w:szCs w:val="24"/>
        </w:rPr>
      </w:pPr>
      <w:r>
        <w:rPr>
          <w:rFonts w:ascii="ＭＳ 明朝" w:eastAsia="ＭＳ 明朝" w:hAnsi="ＭＳ 明朝" w:hint="eastAsia"/>
          <w:sz w:val="24"/>
          <w:szCs w:val="24"/>
        </w:rPr>
        <w:t xml:space="preserve">　　 この要領に定めるもののほか必要な事項は、理事長が別に定める。</w:t>
      </w:r>
    </w:p>
    <w:p w14:paraId="6AF4519C" w14:textId="77777777" w:rsidR="004D07AF" w:rsidRPr="00EF1407" w:rsidRDefault="004D07AF" w:rsidP="004D07AF">
      <w:pPr>
        <w:rPr>
          <w:rFonts w:ascii="ＭＳ 明朝" w:eastAsia="ＭＳ 明朝" w:hAnsi="ＭＳ 明朝"/>
          <w:sz w:val="24"/>
          <w:szCs w:val="24"/>
        </w:rPr>
      </w:pPr>
    </w:p>
    <w:p w14:paraId="39EBB6CC" w14:textId="77777777" w:rsidR="004D07AF" w:rsidRDefault="004D07AF" w:rsidP="004D07AF">
      <w:pPr>
        <w:ind w:firstLineChars="200" w:firstLine="480"/>
        <w:rPr>
          <w:rFonts w:ascii="ＭＳ 明朝" w:eastAsia="ＭＳ 明朝" w:hAnsi="ＭＳ 明朝"/>
          <w:sz w:val="24"/>
          <w:szCs w:val="24"/>
        </w:rPr>
      </w:pPr>
      <w:r>
        <w:rPr>
          <w:rFonts w:ascii="ＭＳ 明朝" w:eastAsia="ＭＳ 明朝" w:hAnsi="ＭＳ 明朝" w:hint="eastAsia"/>
          <w:sz w:val="24"/>
          <w:szCs w:val="24"/>
        </w:rPr>
        <w:t>附　則</w:t>
      </w:r>
    </w:p>
    <w:p w14:paraId="22D083F5" w14:textId="025DFE8C" w:rsidR="004D07AF" w:rsidRDefault="004D07AF" w:rsidP="004D07AF">
      <w:pPr>
        <w:rPr>
          <w:rFonts w:ascii="ＭＳ 明朝" w:eastAsia="ＭＳ 明朝" w:hAnsi="ＭＳ 明朝"/>
          <w:sz w:val="24"/>
          <w:szCs w:val="24"/>
        </w:rPr>
      </w:pPr>
      <w:r>
        <w:rPr>
          <w:rFonts w:ascii="ＭＳ 明朝" w:eastAsia="ＭＳ 明朝" w:hAnsi="ＭＳ 明朝" w:hint="eastAsia"/>
          <w:sz w:val="24"/>
          <w:szCs w:val="24"/>
        </w:rPr>
        <w:t xml:space="preserve">　　この要領は、令和</w:t>
      </w:r>
      <w:r>
        <w:rPr>
          <w:rFonts w:ascii="ＭＳ 明朝" w:eastAsia="ＭＳ 明朝" w:hAnsi="ＭＳ 明朝" w:hint="eastAsia"/>
          <w:sz w:val="24"/>
          <w:szCs w:val="24"/>
        </w:rPr>
        <w:t>６</w:t>
      </w:r>
      <w:r>
        <w:rPr>
          <w:rFonts w:ascii="ＭＳ 明朝" w:eastAsia="ＭＳ 明朝" w:hAnsi="ＭＳ 明朝" w:hint="eastAsia"/>
          <w:sz w:val="24"/>
          <w:szCs w:val="24"/>
        </w:rPr>
        <w:t>年</w:t>
      </w:r>
      <w:r>
        <w:rPr>
          <w:rFonts w:ascii="ＭＳ 明朝" w:eastAsia="ＭＳ 明朝" w:hAnsi="ＭＳ 明朝" w:hint="eastAsia"/>
          <w:sz w:val="24"/>
          <w:szCs w:val="24"/>
        </w:rPr>
        <w:t>１１</w:t>
      </w:r>
      <w:r>
        <w:rPr>
          <w:rFonts w:ascii="ＭＳ 明朝" w:eastAsia="ＭＳ 明朝" w:hAnsi="ＭＳ 明朝" w:hint="eastAsia"/>
          <w:sz w:val="24"/>
          <w:szCs w:val="24"/>
        </w:rPr>
        <w:t>月</w:t>
      </w:r>
      <w:r>
        <w:rPr>
          <w:rFonts w:ascii="ＭＳ 明朝" w:eastAsia="ＭＳ 明朝" w:hAnsi="ＭＳ 明朝" w:hint="eastAsia"/>
          <w:sz w:val="24"/>
          <w:szCs w:val="24"/>
        </w:rPr>
        <w:t>２１</w:t>
      </w:r>
      <w:r>
        <w:rPr>
          <w:rFonts w:ascii="ＭＳ 明朝" w:eastAsia="ＭＳ 明朝" w:hAnsi="ＭＳ 明朝" w:hint="eastAsia"/>
          <w:sz w:val="24"/>
          <w:szCs w:val="24"/>
        </w:rPr>
        <w:t>日から施行する。</w:t>
      </w:r>
    </w:p>
    <w:p w14:paraId="34630B4C" w14:textId="77777777" w:rsidR="004D07AF" w:rsidRDefault="004D07AF" w:rsidP="004D07AF">
      <w:pPr>
        <w:rPr>
          <w:rFonts w:ascii="ＭＳ 明朝" w:eastAsia="ＭＳ 明朝" w:hAnsi="ＭＳ 明朝"/>
          <w:sz w:val="24"/>
          <w:szCs w:val="24"/>
        </w:rPr>
      </w:pPr>
    </w:p>
    <w:p w14:paraId="56B52C6A" w14:textId="77777777" w:rsidR="004D07AF" w:rsidRDefault="004D07AF" w:rsidP="004D07AF">
      <w:pPr>
        <w:rPr>
          <w:rFonts w:ascii="ＭＳ 明朝" w:eastAsia="ＭＳ 明朝" w:hAnsi="ＭＳ 明朝"/>
          <w:sz w:val="24"/>
          <w:szCs w:val="24"/>
        </w:rPr>
      </w:pPr>
    </w:p>
    <w:p w14:paraId="7F75B51F" w14:textId="77777777" w:rsidR="004D07AF" w:rsidRDefault="004D07AF" w:rsidP="004D07AF">
      <w:pPr>
        <w:ind w:firstLineChars="200" w:firstLine="480"/>
        <w:rPr>
          <w:rFonts w:ascii="ＭＳ ゴシック" w:eastAsia="ＭＳ ゴシック" w:hAnsi="ＭＳ ゴシック" w:cs="Times New Roman"/>
          <w:sz w:val="24"/>
          <w:szCs w:val="24"/>
        </w:rPr>
      </w:pPr>
    </w:p>
    <w:p w14:paraId="13EF3688" w14:textId="77777777" w:rsidR="004D07AF" w:rsidRPr="00506D74" w:rsidRDefault="004D07AF" w:rsidP="004D07AF">
      <w:pPr>
        <w:ind w:firstLineChars="200" w:firstLine="48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660288" behindDoc="0" locked="0" layoutInCell="1" allowOverlap="1" wp14:anchorId="787D54DF" wp14:editId="7B2DE70B">
                <wp:simplePos x="0" y="0"/>
                <wp:positionH relativeFrom="column">
                  <wp:posOffset>163830</wp:posOffset>
                </wp:positionH>
                <wp:positionV relativeFrom="paragraph">
                  <wp:posOffset>195580</wp:posOffset>
                </wp:positionV>
                <wp:extent cx="5958840" cy="2103120"/>
                <wp:effectExtent l="0" t="0" r="22860" b="11430"/>
                <wp:wrapNone/>
                <wp:docPr id="2" name="角丸四角形 2"/>
                <wp:cNvGraphicFramePr/>
                <a:graphic xmlns:a="http://schemas.openxmlformats.org/drawingml/2006/main">
                  <a:graphicData uri="http://schemas.microsoft.com/office/word/2010/wordprocessingShape">
                    <wps:wsp>
                      <wps:cNvSpPr/>
                      <wps:spPr>
                        <a:xfrm>
                          <a:off x="0" y="0"/>
                          <a:ext cx="5958840" cy="2103120"/>
                        </a:xfrm>
                        <a:prstGeom prst="roundRec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61EF" id="角丸四角形 2" o:spid="_x0000_s1026" style="position:absolute;margin-left:12.9pt;margin-top:15.4pt;width:469.2pt;height:16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" filled="f" strokecolor="#4a7ebb"/>
            </w:pict>
          </mc:Fallback>
        </mc:AlternateContent>
      </w:r>
    </w:p>
    <w:p w14:paraId="5B0BC47D" w14:textId="77777777" w:rsidR="004D07AF" w:rsidRPr="00506D74" w:rsidRDefault="004D07AF" w:rsidP="004D07AF">
      <w:pPr>
        <w:ind w:firstLineChars="200" w:firstLine="480"/>
        <w:rPr>
          <w:rFonts w:ascii="ＭＳ ゴシック" w:eastAsia="ＭＳ ゴシック" w:hAnsi="ＭＳ ゴシック" w:cs="Times New Roman"/>
          <w:sz w:val="24"/>
          <w:szCs w:val="24"/>
        </w:rPr>
      </w:pPr>
    </w:p>
    <w:p w14:paraId="6D7DDB61" w14:textId="77777777" w:rsidR="004D07AF" w:rsidRPr="00506D74" w:rsidRDefault="004D07AF" w:rsidP="004D07AF">
      <w:pPr>
        <w:ind w:firstLineChars="200" w:firstLine="48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noProof/>
          <w:sz w:val="24"/>
          <w:szCs w:val="24"/>
        </w:rPr>
        <w:drawing>
          <wp:anchor distT="0" distB="0" distL="114300" distR="114300" simplePos="0" relativeHeight="251659264" behindDoc="0" locked="0" layoutInCell="1" allowOverlap="1" wp14:anchorId="2B0590E6" wp14:editId="0F94A3CB">
            <wp:simplePos x="0" y="0"/>
            <wp:positionH relativeFrom="column">
              <wp:posOffset>4194825</wp:posOffset>
            </wp:positionH>
            <wp:positionV relativeFrom="paragraph">
              <wp:posOffset>10160</wp:posOffset>
            </wp:positionV>
            <wp:extent cx="1562100" cy="1607200"/>
            <wp:effectExtent l="0" t="0" r="0" b="0"/>
            <wp:wrapNone/>
            <wp:docPr id="4" name="図 3" descr="\\192.168.24.227.\share\企画情報担当\共有\若者応援団\応援団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4.227.\share\企画情報担当\共有\若者応援団\応援団ロゴマーク.jpg"/>
                    <pic:cNvPicPr>
                      <a:picLocks noChangeAspect="1" noChangeArrowheads="1"/>
                    </pic:cNvPicPr>
                  </pic:nvPicPr>
                  <pic:blipFill>
                    <a:blip r:embed="rId4" cstate="print"/>
                    <a:srcRect/>
                    <a:stretch>
                      <a:fillRect/>
                    </a:stretch>
                  </pic:blipFill>
                  <pic:spPr bwMode="auto">
                    <a:xfrm>
                      <a:off x="0" y="0"/>
                      <a:ext cx="1562100" cy="160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6D74">
        <w:rPr>
          <w:rFonts w:ascii="ＭＳ ゴシック" w:eastAsia="ＭＳ ゴシック" w:hAnsi="ＭＳ ゴシック" w:cs="Times New Roman" w:hint="eastAsia"/>
          <w:sz w:val="24"/>
          <w:szCs w:val="24"/>
        </w:rPr>
        <w:t>公益財団法人兵庫県青少年本部</w:t>
      </w:r>
    </w:p>
    <w:p w14:paraId="10560EA1" w14:textId="77777777" w:rsidR="004D07AF" w:rsidRPr="00506D74" w:rsidRDefault="004D07AF" w:rsidP="004D07AF">
      <w:pPr>
        <w:ind w:firstLineChars="200" w:firstLine="48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sz w:val="24"/>
          <w:szCs w:val="24"/>
        </w:rPr>
        <w:t>「ひょうご子ども・若者応援団」担当</w:t>
      </w:r>
    </w:p>
    <w:p w14:paraId="507BE9AA" w14:textId="77777777" w:rsidR="004D07AF" w:rsidRPr="00506D74" w:rsidRDefault="004D07AF" w:rsidP="004D07AF">
      <w:pPr>
        <w:rPr>
          <w:rFonts w:ascii="ＭＳ ゴシック" w:eastAsia="ＭＳ ゴシック" w:hAnsi="ＭＳ ゴシック" w:cs="Times New Roman"/>
          <w:sz w:val="24"/>
          <w:szCs w:val="24"/>
        </w:rPr>
      </w:pPr>
    </w:p>
    <w:p w14:paraId="186A085B" w14:textId="30508ECF" w:rsidR="006339CD" w:rsidRDefault="006339CD" w:rsidP="006339CD">
      <w:pPr>
        <w:ind w:firstLineChars="300" w:firstLine="72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sz w:val="24"/>
          <w:szCs w:val="24"/>
        </w:rPr>
        <w:t>〒650-0011　神戸市</w:t>
      </w:r>
      <w:r>
        <w:rPr>
          <w:rFonts w:ascii="ＭＳ ゴシック" w:eastAsia="ＭＳ ゴシック" w:hAnsi="ＭＳ ゴシック" w:cs="Times New Roman" w:hint="eastAsia"/>
          <w:sz w:val="24"/>
          <w:szCs w:val="24"/>
        </w:rPr>
        <w:t>長田区腕塚町5丁目3番1号</w:t>
      </w:r>
    </w:p>
    <w:p w14:paraId="36CF4BB9" w14:textId="77777777" w:rsidR="006339CD" w:rsidRPr="00506D74" w:rsidRDefault="006339CD" w:rsidP="006339CD">
      <w:pPr>
        <w:ind w:firstLineChars="900" w:firstLine="21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アスタくにづか１番館南棟３階</w:t>
      </w:r>
    </w:p>
    <w:p w14:paraId="4998C8AE" w14:textId="77777777" w:rsidR="006339CD" w:rsidRPr="00161DB7" w:rsidRDefault="006339CD" w:rsidP="006339CD">
      <w:pPr>
        <w:ind w:firstLineChars="100" w:firstLine="240"/>
        <w:rPr>
          <w:rFonts w:ascii="ＭＳ ゴシック" w:eastAsia="ＭＳ ゴシック" w:hAnsi="ＭＳ ゴシック" w:cs="Times New Roman"/>
          <w:b/>
          <w:sz w:val="24"/>
          <w:szCs w:val="24"/>
        </w:rPr>
      </w:pPr>
      <w:r w:rsidRPr="00506D74">
        <w:rPr>
          <w:rFonts w:ascii="ＭＳ ゴシック" w:eastAsia="ＭＳ ゴシック" w:hAnsi="ＭＳ ゴシック" w:cs="Times New Roman" w:hint="eastAsia"/>
          <w:sz w:val="24"/>
          <w:szCs w:val="24"/>
        </w:rPr>
        <w:t xml:space="preserve">　</w:t>
      </w:r>
      <w:r w:rsidRPr="00161DB7">
        <w:rPr>
          <w:rFonts w:ascii="ＭＳ ゴシック" w:eastAsia="ＭＳ ゴシック" w:hAnsi="ＭＳ ゴシック" w:cs="Times New Roman" w:hint="eastAsia"/>
          <w:b/>
          <w:sz w:val="24"/>
          <w:szCs w:val="24"/>
        </w:rPr>
        <w:t xml:space="preserve">　TEL　078-891-7410　　FAX　078-891-7418　　　</w:t>
      </w:r>
    </w:p>
    <w:p w14:paraId="05579833" w14:textId="77777777" w:rsidR="006339CD" w:rsidRPr="00161DB7" w:rsidRDefault="006339CD" w:rsidP="006339CD">
      <w:pPr>
        <w:rPr>
          <w:rFonts w:ascii="ＭＳ ゴシック" w:eastAsia="ＭＳ ゴシック" w:hAnsi="ＭＳ ゴシック" w:cs="Times New Roman"/>
          <w:b/>
          <w:sz w:val="24"/>
          <w:szCs w:val="24"/>
        </w:rPr>
      </w:pPr>
      <w:r w:rsidRPr="00161DB7">
        <w:rPr>
          <w:rFonts w:ascii="ＭＳ ゴシック" w:eastAsia="ＭＳ ゴシック" w:hAnsi="ＭＳ ゴシック" w:cs="Times New Roman" w:hint="eastAsia"/>
          <w:b/>
          <w:sz w:val="24"/>
          <w:szCs w:val="24"/>
        </w:rPr>
        <w:t xml:space="preserve">　　　</w:t>
      </w:r>
      <w:r w:rsidRPr="004B2063">
        <w:rPr>
          <w:rFonts w:ascii="ＭＳ ゴシック" w:eastAsia="ＭＳ ゴシック" w:hAnsi="ＭＳ ゴシック" w:cs="Times New Roman" w:hint="eastAsia"/>
          <w:b/>
          <w:sz w:val="24"/>
          <w:szCs w:val="24"/>
        </w:rPr>
        <w:t>ホームページ</w:t>
      </w:r>
      <w:r w:rsidRPr="00161DB7">
        <w:rPr>
          <w:rFonts w:ascii="ＭＳ ゴシック" w:eastAsia="ＭＳ ゴシック" w:hAnsi="ＭＳ ゴシック" w:cs="Times New Roman" w:hint="eastAsia"/>
          <w:b/>
          <w:sz w:val="24"/>
          <w:szCs w:val="24"/>
        </w:rPr>
        <w:t xml:space="preserve">　http</w:t>
      </w:r>
      <w:r w:rsidRPr="00161DB7">
        <w:rPr>
          <w:rFonts w:ascii="ＭＳ ゴシック" w:eastAsia="ＭＳ ゴシック" w:hAnsi="ＭＳ ゴシック" w:cs="Times New Roman"/>
          <w:b/>
          <w:sz w:val="24"/>
          <w:szCs w:val="24"/>
        </w:rPr>
        <w:t>s</w:t>
      </w:r>
      <w:r w:rsidRPr="00161DB7">
        <w:rPr>
          <w:rFonts w:ascii="ＭＳ ゴシック" w:eastAsia="ＭＳ ゴシック" w:hAnsi="ＭＳ ゴシック" w:cs="Times New Roman" w:hint="eastAsia"/>
          <w:b/>
          <w:sz w:val="24"/>
          <w:szCs w:val="24"/>
        </w:rPr>
        <w:t>://</w:t>
      </w:r>
      <w:r w:rsidRPr="00AC30A6">
        <w:rPr>
          <w:rFonts w:ascii="ＭＳ ゴシック" w:eastAsia="ＭＳ ゴシック" w:hAnsi="ＭＳ ゴシック" w:cs="Times New Roman" w:hint="eastAsia"/>
          <w:b/>
          <w:sz w:val="24"/>
          <w:szCs w:val="24"/>
        </w:rPr>
        <w:t>seishonen.or.jp</w:t>
      </w:r>
    </w:p>
    <w:p w14:paraId="0C769FF7" w14:textId="77777777" w:rsidR="006339CD" w:rsidRPr="00161DB7" w:rsidRDefault="006339CD" w:rsidP="006339CD">
      <w:pPr>
        <w:widowControl/>
        <w:spacing w:line="327" w:lineRule="exact"/>
        <w:ind w:right="884" w:firstLineChars="250" w:firstLine="752"/>
        <w:rPr>
          <w:rFonts w:ascii="ＭＳ ゴシック" w:eastAsia="ＭＳ ゴシック" w:hAnsi="ＭＳ ゴシック" w:cs="ＭＳ Ｐゴシック"/>
          <w:b/>
          <w:kern w:val="0"/>
          <w:sz w:val="24"/>
          <w:szCs w:val="24"/>
        </w:rPr>
      </w:pPr>
      <w:r w:rsidRPr="006339CD">
        <w:rPr>
          <w:rFonts w:ascii="ＭＳ ゴシック" w:eastAsia="ＭＳ ゴシック" w:hAnsi="ＭＳ ゴシック" w:cs="Times New Roman" w:hint="eastAsia"/>
          <w:b/>
          <w:bCs/>
          <w:spacing w:val="30"/>
          <w:kern w:val="0"/>
          <w:sz w:val="24"/>
          <w:szCs w:val="24"/>
          <w:fitText w:val="1446" w:id="-743704831"/>
        </w:rPr>
        <w:t>電子メー</w:t>
      </w:r>
      <w:r w:rsidRPr="006339CD">
        <w:rPr>
          <w:rFonts w:ascii="ＭＳ ゴシック" w:eastAsia="ＭＳ ゴシック" w:hAnsi="ＭＳ ゴシック" w:cs="Times New Roman" w:hint="eastAsia"/>
          <w:b/>
          <w:bCs/>
          <w:spacing w:val="1"/>
          <w:kern w:val="0"/>
          <w:sz w:val="24"/>
          <w:szCs w:val="24"/>
          <w:fitText w:val="1446" w:id="-743704831"/>
        </w:rPr>
        <w:t>ル</w:t>
      </w:r>
      <w:r w:rsidRPr="00161DB7">
        <w:rPr>
          <w:rFonts w:ascii="ＭＳ ゴシック" w:eastAsia="ＭＳ ゴシック" w:hAnsi="ＭＳ ゴシック" w:cs="Times New Roman" w:hint="eastAsia"/>
          <w:b/>
          <w:bCs/>
          <w:kern w:val="24"/>
          <w:sz w:val="24"/>
          <w:szCs w:val="24"/>
        </w:rPr>
        <w:t xml:space="preserve">　ouendan@seishonen.or.jp</w:t>
      </w:r>
    </w:p>
    <w:p w14:paraId="14C5849E" w14:textId="3DE38C7D" w:rsidR="004D07AF" w:rsidRPr="006339CD" w:rsidRDefault="004D07AF" w:rsidP="006339CD">
      <w:pPr>
        <w:rPr>
          <w:rFonts w:ascii="ＭＳ ゴシック" w:eastAsia="ＭＳ ゴシック" w:hAnsi="ＭＳ ゴシック" w:cs="Times New Roman" w:hint="eastAsia"/>
          <w:sz w:val="24"/>
          <w:szCs w:val="24"/>
        </w:rPr>
      </w:pPr>
    </w:p>
    <w:p w14:paraId="3BCAC106" w14:textId="77777777" w:rsidR="003D63E2" w:rsidRDefault="003D63E2"/>
    <w:sectPr w:rsidR="003D63E2" w:rsidSect="004D07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F"/>
    <w:rsid w:val="0014220E"/>
    <w:rsid w:val="003D63E2"/>
    <w:rsid w:val="004D07AF"/>
    <w:rsid w:val="006339CD"/>
    <w:rsid w:val="0093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AEFA3"/>
  <w15:chartTrackingRefBased/>
  <w15:docId w15:val="{A73B5017-3400-4389-8DAE-A6B16942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7A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D07A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D07A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D07A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D07A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D07A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D07A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D07A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D07A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D07A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07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07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07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07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07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07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07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07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07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07A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D0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7A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D0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7AF"/>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D07AF"/>
    <w:rPr>
      <w:i/>
      <w:iCs/>
      <w:color w:val="404040" w:themeColor="text1" w:themeTint="BF"/>
    </w:rPr>
  </w:style>
  <w:style w:type="paragraph" w:styleId="a9">
    <w:name w:val="List Paragraph"/>
    <w:basedOn w:val="a"/>
    <w:uiPriority w:val="34"/>
    <w:qFormat/>
    <w:rsid w:val="004D07AF"/>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D07AF"/>
    <w:rPr>
      <w:i/>
      <w:iCs/>
      <w:color w:val="0F4761" w:themeColor="accent1" w:themeShade="BF"/>
    </w:rPr>
  </w:style>
  <w:style w:type="paragraph" w:styleId="22">
    <w:name w:val="Intense Quote"/>
    <w:basedOn w:val="a"/>
    <w:next w:val="a"/>
    <w:link w:val="23"/>
    <w:uiPriority w:val="30"/>
    <w:qFormat/>
    <w:rsid w:val="004D07A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D07AF"/>
    <w:rPr>
      <w:i/>
      <w:iCs/>
      <w:color w:val="0F4761" w:themeColor="accent1" w:themeShade="BF"/>
    </w:rPr>
  </w:style>
  <w:style w:type="character" w:styleId="24">
    <w:name w:val="Intense Reference"/>
    <w:basedOn w:val="a0"/>
    <w:uiPriority w:val="32"/>
    <w:qFormat/>
    <w:rsid w:val="004D07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honbu13</dc:creator>
  <cp:keywords/>
  <dc:description/>
  <cp:lastModifiedBy>honbu13</cp:lastModifiedBy>
  <cp:revision>2</cp:revision>
  <dcterms:created xsi:type="dcterms:W3CDTF">2025-03-21T06:49:00Z</dcterms:created>
  <dcterms:modified xsi:type="dcterms:W3CDTF">2025-03-21T06:56:00Z</dcterms:modified>
</cp:coreProperties>
</file>